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CF" w:rsidRDefault="005C46E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1374" cy="9035511"/>
            <wp:effectExtent l="19050" t="0" r="0" b="0"/>
            <wp:docPr id="1" name="Рисунок 0" descr="положение о формах обучения по доп.программам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формах обучения по доп.программам0001.jpg"/>
                    <pic:cNvPicPr/>
                  </pic:nvPicPr>
                  <pic:blipFill>
                    <a:blip r:embed="rId6" cstate="print"/>
                    <a:srcRect l="8175" t="1669" r="3054"/>
                    <a:stretch>
                      <a:fillRect/>
                    </a:stretch>
                  </pic:blipFill>
                  <pic:spPr>
                    <a:xfrm>
                      <a:off x="0" y="0"/>
                      <a:ext cx="5935195" cy="904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lastRenderedPageBreak/>
        <w:t xml:space="preserve">программы, предлагаемые Учреждением.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1.8. Содержание дополнительных общеобразовательных программ и сроки обучения по ним определяются образовательной программой, разработанной и утвержденной Учреждением.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1.9. 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1.10. При выборе форм обучения по дополнительным общеобразовательным программам должны учитываться возрастные особенности </w:t>
      </w: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обучающихся</w:t>
      </w: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.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1.11. Педагогическим работникам предоставляется свобода в выборе форм обучения при реализации дополнительных общеобразовательных программ.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1.12.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</w:t>
      </w: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обучающихся</w:t>
      </w: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, запрещено.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1.13. При реализации дополнительных общеобразовательных программ Учреждение может организовывать и проводить массовые мероприятия, создавать необходимые условия для совместного труда и (или) отдыха </w:t>
      </w: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обучающихся</w:t>
      </w: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, родителей (законных представителей).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1.14. В Учреждении реализуется дополнительные общеразвивающие программы.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A322BF" w:rsidRPr="00A322BF" w:rsidRDefault="00A322BF" w:rsidP="00A322B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Формы обучения по дополнительным общеобразовательным программам.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2.1. Обучение в Учреждении по дополнительным общеобразовательным программам осуществляется в очной форме. Очная форма обучения предполагает освоение дополнительных общеобразовательных программ при непосредственном посещении Учреждения.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2.2. Учреждение организует образовательный процесс по реализации дополнительных общеобразовательных программ с использованием традиционных форм организации образовательной деятельности, в объединениях по интересам, а также индивидуально.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2.2.1. Обучение с использованием традиционных форм организации образовательной деятельности предполагает аудиторные занятия, лекции, семинары, практикумы, экскурсии, концерты, выставки, экспозиции, акции, походы, конкурсы, спортивные игры и другое.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2.2.2. К объединениям по интересам могут относиться секции, кружки, лаборатории, студии, оркестры, творческие коллективы, театры и др.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2.2.2.1. Объединения по интересам могут быть сформированы: в группы учащихся одного возраста, в разновозрастные группы, являющиеся основным составом объединения.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2.2.2.2.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 краеведческой, социально-педагогической).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2.2.2.3. Занятия в объединениях могут проводиться по группам, индивидуально или всем составом объединения.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2.2.2.4. Каждый </w:t>
      </w: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обучающийся</w:t>
      </w: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имеет право заниматься в нескольких объединениях, менять их.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2.2.2.5. В работе объединений при наличии условий и с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2.3. Допускается сочетание различных форм получения образования и форм обучения.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2.4. Учреждение может реализовывать дополнительные общеобразовательные программы как самостоятельно, так и посредством сетевых форм их реализации.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2.5. Формы обучения по дополнительным общеобразовательным программам выбираются с учетом следующих характерологических свойств дополнительного образования детей: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2.5.1. предоставление ребенку преимущественно в возрасте от 6,5 до 18 лет свободы </w:t>
      </w: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lastRenderedPageBreak/>
        <w:t xml:space="preserve">выбора образовательной области, образовательной программы, объема учебного материала и темпа его освоения;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2.5.2. отсутствие образовательных стандартов (содержание дополнительного образования определяется в не ограниченном образовательными стандартами пространстве жизнедеятельности человека);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2.5.3. соответствие выявляемым на системной основе образовательным интересам и запросам детей;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2.5.4. направленность содержания на развитие у детей мотивации к познанию и творчеству, актуализацию интеллектуально-творческого потенциала личности, ее образовательной активности;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2.5.5. деятельностный характер образовательного процесса, его направленность на организацию социального опыта ребенка, формирование социальной мобильности, адаптивности, ответственности;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2.5.6. отсутствие сравнения достижений одного ребенка с достижениями другого;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2.5.7.оценка образовательных результатов на основе личностно-значимых ценностей;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2.5.8. сотворческий характер стиля взаимоотношений педагогов с учащимися.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A322BF" w:rsidRPr="00A322BF" w:rsidRDefault="00A322BF" w:rsidP="00A322B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3. Заключительные положения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3.1. Внесение изменений в настоящее Положение осуществляется в установленном в Учреждении порядке. </w:t>
      </w:r>
    </w:p>
    <w:p w:rsidR="00A322BF" w:rsidRPr="00A322BF" w:rsidRDefault="00A322BF" w:rsidP="00A322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A322BF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3.2. В соответствии с настоящим Положением разрабатываются и принимаются в установленном порядке иные локальные акты</w:t>
      </w:r>
    </w:p>
    <w:p w:rsidR="005C46E5" w:rsidRPr="00A322BF" w:rsidRDefault="005C46E5">
      <w:pPr>
        <w:rPr>
          <w:lang/>
        </w:rPr>
      </w:pPr>
      <w:bookmarkStart w:id="0" w:name="_GoBack"/>
      <w:bookmarkEnd w:id="0"/>
    </w:p>
    <w:sectPr w:rsidR="005C46E5" w:rsidRPr="00A322BF" w:rsidSect="0099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6E5"/>
    <w:rsid w:val="005C46E5"/>
    <w:rsid w:val="009974CF"/>
    <w:rsid w:val="00A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4</cp:revision>
  <dcterms:created xsi:type="dcterms:W3CDTF">2016-10-04T09:48:00Z</dcterms:created>
  <dcterms:modified xsi:type="dcterms:W3CDTF">2016-10-05T10:30:00Z</dcterms:modified>
</cp:coreProperties>
</file>